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00" w:rsidRPr="00DE7900" w:rsidRDefault="00DE7900" w:rsidP="00DE7900">
      <w:pPr>
        <w:shd w:val="clear" w:color="auto" w:fill="FFFFFF"/>
        <w:jc w:val="center"/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Town Administration Department</w:t>
      </w:r>
    </w:p>
    <w:p w:rsidR="00DE7900" w:rsidRPr="00DE7900" w:rsidRDefault="00DE7900" w:rsidP="00DE7900">
      <w:pPr>
        <w:shd w:val="clear" w:color="auto" w:fill="FFFFFF"/>
        <w:jc w:val="center"/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proofErr w:type="spellStart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Sampada</w:t>
      </w:r>
      <w:proofErr w:type="spellEnd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 </w:t>
      </w:r>
      <w:proofErr w:type="spellStart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Bhawan</w:t>
      </w:r>
      <w:proofErr w:type="spellEnd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, Hostel No. 4,</w:t>
      </w:r>
    </w:p>
    <w:p w:rsidR="00DE7900" w:rsidRPr="00DE7900" w:rsidRDefault="00DE7900" w:rsidP="00DE7900">
      <w:pPr>
        <w:shd w:val="clear" w:color="auto" w:fill="FFFFFF"/>
        <w:jc w:val="center"/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proofErr w:type="spellStart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Piplani</w:t>
      </w:r>
      <w:proofErr w:type="spellEnd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, BHEL, Bhopal - 462022</w:t>
      </w:r>
    </w:p>
    <w:p w:rsidR="00DE7900" w:rsidRPr="00DE7900" w:rsidRDefault="00DE7900" w:rsidP="00DE7900">
      <w:pPr>
        <w:shd w:val="clear" w:color="auto" w:fill="FFFFFF"/>
        <w:jc w:val="center"/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B45B42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Ref:- </w:t>
      </w:r>
      <w:bookmarkStart w:id="0" w:name="_GoBack"/>
      <w:r w:rsidRPr="00B45B42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TAD/</w:t>
      </w:r>
      <w:r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ITI</w:t>
      </w:r>
      <w:r w:rsidRPr="00B45B42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/Scholarship/2019-20</w:t>
      </w:r>
      <w:bookmarkEnd w:id="0"/>
      <w:r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ab/>
      </w:r>
      <w:r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ab/>
      </w:r>
      <w:r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ab/>
      </w:r>
      <w:r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ab/>
      </w:r>
      <w:r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ab/>
        <w:t>Dt.14.01.2020</w:t>
      </w:r>
      <w:r w:rsidRPr="00CA4EEC">
        <w:rPr>
          <w:rFonts w:ascii="Tahoma" w:hAnsi="Tahoma" w:cs="Tahoma"/>
          <w:lang w:bidi="hi-IN"/>
        </w:rPr>
        <w:t>TAD/BSC/Nursing/Scholarship/2019-20</w:t>
      </w:r>
      <w:r w:rsidRPr="00B45B42">
        <w:rPr>
          <w:rFonts w:ascii="Tahoma" w:hAnsi="Tahoma" w:cs="Tahoma"/>
          <w:lang w:bidi="hi-IN"/>
        </w:rPr>
        <w:t xml:space="preserve"> </w:t>
      </w:r>
      <w:r w:rsidRPr="00CA4EEC">
        <w:rPr>
          <w:rFonts w:ascii="Tahoma" w:hAnsi="Tahoma" w:cs="Tahoma"/>
          <w:lang w:bidi="hi-IN"/>
        </w:rPr>
        <w:t>TAD/BSC/Nursing/Scholarship/2019-20</w:t>
      </w:r>
      <w:r w:rsidRPr="00B45B42">
        <w:rPr>
          <w:rFonts w:ascii="Tahoma" w:hAnsi="Tahoma" w:cs="Tahoma"/>
          <w:lang w:bidi="hi-IN"/>
        </w:rPr>
        <w:t xml:space="preserve"> </w:t>
      </w:r>
      <w:r w:rsidRPr="00CA4EEC">
        <w:rPr>
          <w:rFonts w:ascii="Tahoma" w:hAnsi="Tahoma" w:cs="Tahoma"/>
          <w:lang w:bidi="hi-IN"/>
        </w:rPr>
        <w:t>TAD/BSC/Nursing/Scholarship/2019-20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Sub: Scholarship Scheme for Students of ITI Students of Batch 2019-20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In order to widen and spread the reach of Quality Education in the field of technical / professional courses, scholarship to eligible and needy students is being provided by BHEL as a part of its Corporate Social Responsibility (CSR).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Applications are invited in the prescribed format from the eligible students studying in recognized institutes located in the district of Bhopal and its adjoining districts (viz. </w:t>
      </w:r>
      <w:proofErr w:type="spell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Raisen</w:t>
      </w:r>
      <w:proofErr w:type="spell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, </w:t>
      </w:r>
      <w:proofErr w:type="spell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Vidisha</w:t>
      </w:r>
      <w:proofErr w:type="spell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, </w:t>
      </w:r>
      <w:proofErr w:type="spell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Sehore</w:t>
      </w:r>
      <w:proofErr w:type="spell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, </w:t>
      </w:r>
      <w:proofErr w:type="spell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Guna</w:t>
      </w:r>
      <w:proofErr w:type="spell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 and </w:t>
      </w:r>
      <w:proofErr w:type="spell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Rajgarh</w:t>
      </w:r>
      <w:proofErr w:type="spell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) for the following courses: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1) Scholarship Scheme for Physically Challenged Students of ITI (Electrician, Machinist, Welder, Fitter and Draftsman trade): </w:t>
      </w:r>
      <w:proofErr w:type="spellStart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Rs</w:t>
      </w:r>
      <w:proofErr w:type="spellEnd"/>
      <w:r w:rsidRPr="00DE7900">
        <w:rPr>
          <w:rFonts w:ascii="Arial" w:hAnsi="Arial" w:cs="Arial"/>
          <w:bCs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. 20,000/- per annum.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ab/>
      </w:r>
    </w:p>
    <w:p w:rsidR="00DE7900" w:rsidRPr="00DE7900" w:rsidRDefault="00DE7900" w:rsidP="00DE7900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proofErr w:type="gram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Eligibility :</w:t>
      </w:r>
      <w:proofErr w:type="gram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-</w:t>
      </w:r>
    </w:p>
    <w:p w:rsidR="00DE7900" w:rsidRPr="00DE7900" w:rsidRDefault="00DE7900" w:rsidP="00DE7900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Students of full time ITI from a recognized institute in academic year 2019-20.</w:t>
      </w:r>
    </w:p>
    <w:p w:rsidR="00DE7900" w:rsidRPr="00DE7900" w:rsidRDefault="00DE7900" w:rsidP="00DE7900">
      <w:pPr>
        <w:pStyle w:val="ListParagraph"/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Total Annual Income of the family less than </w:t>
      </w:r>
      <w:proofErr w:type="spell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Rs</w:t>
      </w:r>
      <w:proofErr w:type="spell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. Three Lakh only and applicant should be domicile of Madhya Pradesh.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pStyle w:val="ListParagraph"/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Selection of candidates for scholarships will be based on merit list prepared on pre-defined criteria.</w:t>
      </w:r>
    </w:p>
    <w:p w:rsidR="00DE7900" w:rsidRPr="00DE7900" w:rsidRDefault="00DE7900" w:rsidP="00DE7900">
      <w:pPr>
        <w:pStyle w:val="ListParagraph"/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 Further details and application forms are available at :- </w:t>
      </w:r>
      <w:hyperlink r:id="rId5" w:history="1">
        <w:r w:rsidRPr="00DE7900">
          <w:rPr>
            <w:rFonts w:ascii="Arial" w:hAnsi="Arial"/>
            <w:outline w:val="0"/>
            <w:shadow w:val="0"/>
            <w:color w:val="000000"/>
            <w:u w:val="none"/>
          </w:rPr>
          <w:t>www.bhelbhopal.com</w:t>
        </w:r>
      </w:hyperlink>
    </w:p>
    <w:p w:rsidR="00DE7900" w:rsidRPr="00DE7900" w:rsidRDefault="00DE7900" w:rsidP="00DE7900">
      <w:pPr>
        <w:pStyle w:val="ListParagraph"/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 Last date for submission of application: - 05.02.2020</w:t>
      </w:r>
    </w:p>
    <w:p w:rsidR="00DE7900" w:rsidRPr="00DE7900" w:rsidRDefault="00DE7900" w:rsidP="00DE7900">
      <w:pPr>
        <w:pStyle w:val="ListParagraph"/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 Contact </w:t>
      </w:r>
      <w:proofErr w:type="gramStart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Nos :</w:t>
      </w:r>
      <w:proofErr w:type="gramEnd"/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>- 0755-2502775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DE7900" w:rsidRPr="00DE7900" w:rsidRDefault="00DE7900" w:rsidP="00DE7900">
      <w:pPr>
        <w:shd w:val="clear" w:color="auto" w:fill="FFFFFF"/>
        <w:jc w:val="right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  <w:cs/>
          <w:lang w:bidi="hi-IN"/>
        </w:rPr>
      </w:pP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  <w:t xml:space="preserve">    Manager (HR-TAD)</w:t>
      </w:r>
      <w:r w:rsidRPr="00DE7900"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  <w:cs/>
          <w:lang w:bidi="hi-IN"/>
        </w:rPr>
        <w:t xml:space="preserve"> </w:t>
      </w:r>
    </w:p>
    <w:p w:rsidR="00DE7900" w:rsidRPr="00DE7900" w:rsidRDefault="00DE7900" w:rsidP="00DE7900">
      <w:pPr>
        <w:shd w:val="clear" w:color="auto" w:fill="FFFFFF"/>
        <w:jc w:val="both"/>
        <w:rPr>
          <w:rFonts w:ascii="Arial" w:hAnsi="Arial" w:cs="Arial"/>
          <w:b w:val="0"/>
          <w:caps w:val="0"/>
          <w:dstrike w:val="0"/>
          <w:outline w:val="0"/>
          <w:shadow w:val="0"/>
          <w:vanish w:val="0"/>
          <w:color w:val="000000"/>
          <w:sz w:val="24"/>
          <w:szCs w:val="24"/>
          <w:u w:val="none"/>
          <w:vertAlign w:val="baseline"/>
        </w:rPr>
      </w:pPr>
    </w:p>
    <w:p w:rsidR="00522707" w:rsidRDefault="00522707"/>
    <w:sectPr w:rsidR="005227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717F4"/>
    <w:multiLevelType w:val="hybridMultilevel"/>
    <w:tmpl w:val="6686A256"/>
    <w:lvl w:ilvl="0" w:tplc="40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 w15:restartNumberingAfterBreak="0">
    <w:nsid w:val="27C02E8A"/>
    <w:multiLevelType w:val="hybridMultilevel"/>
    <w:tmpl w:val="11623B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DE3"/>
    <w:multiLevelType w:val="hybridMultilevel"/>
    <w:tmpl w:val="6FBE259E"/>
    <w:lvl w:ilvl="0" w:tplc="4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3F247B"/>
    <w:multiLevelType w:val="hybridMultilevel"/>
    <w:tmpl w:val="1046996C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43B70CE2"/>
    <w:multiLevelType w:val="hybridMultilevel"/>
    <w:tmpl w:val="5D808D4E"/>
    <w:lvl w:ilvl="0" w:tplc="04090009">
      <w:start w:val="1"/>
      <w:numFmt w:val="bullet"/>
      <w:lvlText w:val=""/>
      <w:lvlJc w:val="left"/>
      <w:pPr>
        <w:ind w:left="78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00"/>
    <w:rsid w:val="00522707"/>
    <w:rsid w:val="00B45B42"/>
    <w:rsid w:val="00DE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4F2C8"/>
  <w15:chartTrackingRefBased/>
  <w15:docId w15:val="{17FB355B-889C-4C76-8291-DFBD770A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900"/>
    <w:pPr>
      <w:spacing w:after="0" w:line="240" w:lineRule="auto"/>
    </w:pPr>
    <w:rPr>
      <w:rFonts w:ascii="Times New Roman" w:eastAsia="Times New Roman" w:hAnsi="Times New Roman" w:cs="Times New Roman"/>
      <w:b/>
      <w:caps/>
      <w:dstrike/>
      <w:outline/>
      <w:shadow/>
      <w:vanish/>
      <w:sz w:val="32"/>
      <w:szCs w:val="32"/>
      <w:u w:val="single"/>
      <w:vertAlign w:val="subscript"/>
      <w:lang w:val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790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7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helbhop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VIRENDRA KUMAR UBNARE</dc:creator>
  <cp:keywords/>
  <dc:description/>
  <cp:lastModifiedBy>VIRENDRA KUMAR UBNARE</cp:lastModifiedBy>
  <cp:revision>2</cp:revision>
  <dcterms:created xsi:type="dcterms:W3CDTF">2020-01-14T10:59:00Z</dcterms:created>
  <dcterms:modified xsi:type="dcterms:W3CDTF">2020-01-14T11:26:00Z</dcterms:modified>
</cp:coreProperties>
</file>